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77D" w:rsidRDefault="009A677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A677D" w:rsidRDefault="009A677D">
      <w:pPr>
        <w:pStyle w:val="ConsPlusNormal"/>
        <w:jc w:val="both"/>
        <w:outlineLvl w:val="0"/>
      </w:pPr>
    </w:p>
    <w:p w:rsidR="009A677D" w:rsidRDefault="009A677D">
      <w:pPr>
        <w:pStyle w:val="ConsPlusNormal"/>
        <w:outlineLvl w:val="0"/>
      </w:pPr>
      <w:r>
        <w:t>Зарегистрировано в Минюсте России 25 июня 2026 г. N 87224</w:t>
      </w:r>
    </w:p>
    <w:p w:rsidR="009A677D" w:rsidRDefault="009A677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A677D" w:rsidRDefault="009A677D">
      <w:pPr>
        <w:pStyle w:val="ConsPlusNormal"/>
        <w:jc w:val="both"/>
      </w:pPr>
    </w:p>
    <w:p w:rsidR="009A677D" w:rsidRDefault="009A677D">
      <w:pPr>
        <w:pStyle w:val="ConsPlusTitle"/>
        <w:jc w:val="center"/>
      </w:pPr>
      <w:r>
        <w:t>МИНИСТЕРСТВО ЗДРАВООХРАНЕНИЯ РОССИЙСКОЙ ФЕДЕРАЦИИ</w:t>
      </w:r>
    </w:p>
    <w:p w:rsidR="009A677D" w:rsidRDefault="009A677D">
      <w:pPr>
        <w:pStyle w:val="ConsPlusTitle"/>
        <w:jc w:val="center"/>
      </w:pPr>
    </w:p>
    <w:p w:rsidR="009A677D" w:rsidRDefault="009A677D">
      <w:pPr>
        <w:pStyle w:val="ConsPlusTitle"/>
        <w:jc w:val="center"/>
      </w:pPr>
      <w:r>
        <w:t>ПРИКАЗ</w:t>
      </w:r>
    </w:p>
    <w:p w:rsidR="009A677D" w:rsidRDefault="009A677D">
      <w:pPr>
        <w:pStyle w:val="ConsPlusTitle"/>
        <w:jc w:val="center"/>
      </w:pPr>
      <w:r>
        <w:t>от 6 мая 2026 г. N 342н</w:t>
      </w:r>
    </w:p>
    <w:p w:rsidR="009A677D" w:rsidRDefault="009A677D">
      <w:pPr>
        <w:pStyle w:val="ConsPlusTitle"/>
        <w:jc w:val="center"/>
      </w:pPr>
    </w:p>
    <w:p w:rsidR="009A677D" w:rsidRDefault="009A677D">
      <w:pPr>
        <w:pStyle w:val="ConsPlusTitle"/>
        <w:jc w:val="center"/>
      </w:pPr>
      <w:r>
        <w:t>О ВНЕСЕНИИ ИЗМЕНЕНИЙ</w:t>
      </w:r>
    </w:p>
    <w:p w:rsidR="009A677D" w:rsidRDefault="009A677D">
      <w:pPr>
        <w:pStyle w:val="ConsPlusTitle"/>
        <w:jc w:val="center"/>
      </w:pPr>
      <w:r>
        <w:t>В ТРЕБОВАНИЯ К СТРУКТУРЕ И СОДЕРЖАНИЮ ТАРИФНОГО СОГЛАШЕНИЯ,</w:t>
      </w:r>
    </w:p>
    <w:p w:rsidR="009A677D" w:rsidRDefault="009A677D">
      <w:pPr>
        <w:pStyle w:val="ConsPlusTitle"/>
        <w:jc w:val="center"/>
      </w:pPr>
      <w:r>
        <w:t>УТВЕРЖДЕННЫЕ ПРИКАЗОМ МИНИСТЕРСТВА ЗДРАВООХРАНЕНИЯ</w:t>
      </w:r>
    </w:p>
    <w:p w:rsidR="009A677D" w:rsidRDefault="009A677D">
      <w:pPr>
        <w:pStyle w:val="ConsPlusTitle"/>
        <w:jc w:val="center"/>
      </w:pPr>
      <w:r>
        <w:t>РОССИЙСКОЙ ФЕДЕРАЦИИ ОТ 10 ФЕВРАЛЯ 2023 Г. N 44Н</w:t>
      </w:r>
    </w:p>
    <w:p w:rsidR="009A677D" w:rsidRDefault="009A677D">
      <w:pPr>
        <w:pStyle w:val="ConsPlusNormal"/>
        <w:jc w:val="center"/>
      </w:pPr>
    </w:p>
    <w:p w:rsidR="009A677D" w:rsidRDefault="009A677D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2 статьи 30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и </w:t>
      </w:r>
      <w:hyperlink r:id="rId6">
        <w:r>
          <w:rPr>
            <w:color w:val="0000FF"/>
          </w:rPr>
          <w:t>подпунктом 5.2.136(2)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9A677D" w:rsidRDefault="009A677D">
      <w:pPr>
        <w:pStyle w:val="ConsPlusNormal"/>
        <w:spacing w:before="220"/>
        <w:ind w:firstLine="540"/>
        <w:jc w:val="both"/>
      </w:pPr>
      <w:r>
        <w:t xml:space="preserve">Внести изменения в </w:t>
      </w:r>
      <w:hyperlink r:id="rId7">
        <w:r>
          <w:rPr>
            <w:color w:val="0000FF"/>
          </w:rPr>
          <w:t>Требования</w:t>
        </w:r>
      </w:hyperlink>
      <w:r>
        <w:t xml:space="preserve"> к структуре и содержанию тарифного соглашения, утвержденные приказом Министерства здравоохранения Российской Федерации от 10 февраля 2023 г. N 44н (зарегистрирован Министерством юстиции Российской Федерации 4 мая 2023 г., регистрационный N 73226), с изменениями, внесенными приказами Министерства здравоохранения Российской Федерации от 18 декабря 2023 г. N 701н (зарегистрирован Министерством юстиции Российской Федерации 20 декабря 2023 г., регистрационный N 76489), от 14 февраля 2024 г. N 63н (зарегистрирован Министерством юстиции Российской Федерации 23 мая 2024 г., регистрационный N 78253) и от 15 мая 2025 г. N 279н (зарегистрирован Министерством юстиции Российской Федерации 9 июля 2025 г., регистрационный N 82855), согласно </w:t>
      </w:r>
      <w:hyperlink w:anchor="P29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9A677D" w:rsidRDefault="009A677D">
      <w:pPr>
        <w:pStyle w:val="ConsPlusNormal"/>
        <w:jc w:val="center"/>
      </w:pPr>
    </w:p>
    <w:p w:rsidR="009A677D" w:rsidRDefault="009A677D">
      <w:pPr>
        <w:pStyle w:val="ConsPlusNormal"/>
        <w:jc w:val="right"/>
      </w:pPr>
      <w:r>
        <w:t>Министр</w:t>
      </w:r>
    </w:p>
    <w:p w:rsidR="009A677D" w:rsidRDefault="009A677D">
      <w:pPr>
        <w:pStyle w:val="ConsPlusNormal"/>
        <w:jc w:val="right"/>
      </w:pPr>
      <w:r>
        <w:t>М.А.МУРАШКО</w:t>
      </w:r>
    </w:p>
    <w:p w:rsidR="009A677D" w:rsidRDefault="009A677D">
      <w:pPr>
        <w:pStyle w:val="ConsPlusNormal"/>
        <w:jc w:val="right"/>
      </w:pPr>
    </w:p>
    <w:p w:rsidR="009A677D" w:rsidRDefault="009A677D">
      <w:pPr>
        <w:pStyle w:val="ConsPlusNormal"/>
        <w:jc w:val="right"/>
      </w:pPr>
    </w:p>
    <w:p w:rsidR="009A677D" w:rsidRDefault="009A677D">
      <w:pPr>
        <w:pStyle w:val="ConsPlusNormal"/>
        <w:jc w:val="right"/>
      </w:pPr>
    </w:p>
    <w:p w:rsidR="009A677D" w:rsidRDefault="009A677D">
      <w:pPr>
        <w:pStyle w:val="ConsPlusNormal"/>
        <w:jc w:val="right"/>
      </w:pPr>
    </w:p>
    <w:p w:rsidR="009A677D" w:rsidRDefault="009A677D">
      <w:pPr>
        <w:pStyle w:val="ConsPlusNormal"/>
        <w:jc w:val="right"/>
      </w:pPr>
    </w:p>
    <w:p w:rsidR="009A677D" w:rsidRDefault="009A677D">
      <w:pPr>
        <w:pStyle w:val="ConsPlusNormal"/>
        <w:jc w:val="right"/>
        <w:outlineLvl w:val="0"/>
      </w:pPr>
      <w:r>
        <w:t>Приложение</w:t>
      </w:r>
    </w:p>
    <w:p w:rsidR="009A677D" w:rsidRDefault="009A677D">
      <w:pPr>
        <w:pStyle w:val="ConsPlusNormal"/>
        <w:jc w:val="right"/>
      </w:pPr>
      <w:r>
        <w:t>к приказу Министерства здравоохранения</w:t>
      </w:r>
    </w:p>
    <w:p w:rsidR="009A677D" w:rsidRDefault="009A677D">
      <w:pPr>
        <w:pStyle w:val="ConsPlusNormal"/>
        <w:jc w:val="right"/>
      </w:pPr>
      <w:r>
        <w:t>Российской Федерации</w:t>
      </w:r>
    </w:p>
    <w:p w:rsidR="009A677D" w:rsidRDefault="009A677D">
      <w:pPr>
        <w:pStyle w:val="ConsPlusNormal"/>
        <w:jc w:val="right"/>
      </w:pPr>
      <w:r>
        <w:t>от 6 мая 2026 г. N 342н</w:t>
      </w:r>
    </w:p>
    <w:p w:rsidR="009A677D" w:rsidRDefault="009A677D">
      <w:pPr>
        <w:pStyle w:val="ConsPlusNormal"/>
        <w:jc w:val="right"/>
      </w:pPr>
    </w:p>
    <w:p w:rsidR="009A677D" w:rsidRDefault="009A677D">
      <w:pPr>
        <w:pStyle w:val="ConsPlusTitle"/>
        <w:jc w:val="center"/>
      </w:pPr>
      <w:bookmarkStart w:id="0" w:name="P29"/>
      <w:bookmarkEnd w:id="0"/>
      <w:r>
        <w:t>ИЗМЕНЕНИЯ,</w:t>
      </w:r>
    </w:p>
    <w:p w:rsidR="009A677D" w:rsidRDefault="009A677D">
      <w:pPr>
        <w:pStyle w:val="ConsPlusTitle"/>
        <w:jc w:val="center"/>
      </w:pPr>
      <w:r>
        <w:t>КОТОРЫЕ ВНОСЯТСЯ В ТРЕБОВАНИЯ К СТРУКТУРЕ И СОДЕРЖАНИЮ</w:t>
      </w:r>
    </w:p>
    <w:p w:rsidR="009A677D" w:rsidRDefault="009A677D">
      <w:pPr>
        <w:pStyle w:val="ConsPlusTitle"/>
        <w:jc w:val="center"/>
      </w:pPr>
      <w:r>
        <w:t>ТАРИФНОГО СОГЛАШЕНИЯ, УТВЕРЖДЕННЫЕ ПРИКАЗОМ МИНИСТЕРСТВА</w:t>
      </w:r>
    </w:p>
    <w:p w:rsidR="009A677D" w:rsidRDefault="009A677D">
      <w:pPr>
        <w:pStyle w:val="ConsPlusTitle"/>
        <w:jc w:val="center"/>
      </w:pPr>
      <w:r>
        <w:t>ЗДРАВООХРАНЕНИЯ РОССИЙСКОЙ ФЕДЕРАЦИИ</w:t>
      </w:r>
    </w:p>
    <w:p w:rsidR="009A677D" w:rsidRDefault="009A677D">
      <w:pPr>
        <w:pStyle w:val="ConsPlusTitle"/>
        <w:jc w:val="center"/>
      </w:pPr>
      <w:r>
        <w:t>ОТ 10 ФЕВРАЛЯ 2023 Г. N 44Н</w:t>
      </w:r>
    </w:p>
    <w:p w:rsidR="009A677D" w:rsidRDefault="009A677D">
      <w:pPr>
        <w:pStyle w:val="ConsPlusNormal"/>
        <w:jc w:val="center"/>
      </w:pPr>
    </w:p>
    <w:p w:rsidR="009A677D" w:rsidRDefault="009A677D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подпункте "г" подпункта 5.2 пункта 5</w:t>
        </w:r>
      </w:hyperlink>
      <w:r>
        <w:t>:</w:t>
      </w:r>
    </w:p>
    <w:p w:rsidR="009A677D" w:rsidRDefault="009A677D">
      <w:pPr>
        <w:pStyle w:val="ConsPlusNormal"/>
        <w:spacing w:before="220"/>
        <w:ind w:firstLine="540"/>
        <w:jc w:val="both"/>
      </w:pPr>
      <w:r>
        <w:t xml:space="preserve">1) </w:t>
      </w:r>
      <w:hyperlink r:id="rId9">
        <w:r>
          <w:rPr>
            <w:color w:val="0000FF"/>
          </w:rPr>
          <w:t>абзацы шестой</w:t>
        </w:r>
      </w:hyperlink>
      <w:r>
        <w:t xml:space="preserve"> и </w:t>
      </w:r>
      <w:hyperlink r:id="rId10">
        <w:r>
          <w:rPr>
            <w:color w:val="0000FF"/>
          </w:rPr>
          <w:t>седьмой</w:t>
        </w:r>
      </w:hyperlink>
      <w:r>
        <w:t xml:space="preserve"> изложить в следующей редакции:</w:t>
      </w:r>
    </w:p>
    <w:p w:rsidR="009A677D" w:rsidRDefault="009A677D">
      <w:pPr>
        <w:pStyle w:val="ConsPlusNormal"/>
        <w:spacing w:before="220"/>
        <w:ind w:firstLine="540"/>
        <w:jc w:val="both"/>
      </w:pPr>
      <w:r>
        <w:t xml:space="preserve">"предоставление спального места и питания законному представителю несовершеннолетних </w:t>
      </w:r>
      <w:r>
        <w:lastRenderedPageBreak/>
        <w:t>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 и ближайшему родственнику, законному представителю или иному лицу (привлекаемому родственниками или законными представителями) пациентов, являющимися инвалидами I группы - 0,20;</w:t>
      </w:r>
    </w:p>
    <w:p w:rsidR="009A677D" w:rsidRDefault="009A677D">
      <w:pPr>
        <w:pStyle w:val="ConsPlusNormal"/>
        <w:spacing w:before="220"/>
        <w:ind w:firstLine="540"/>
        <w:jc w:val="both"/>
      </w:pPr>
      <w:r>
        <w:t>при предоставлении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 и ближайшему родственнику, законному представителю или иному лицу (привлекаемому родственниками или законными представителями) пациентов, являющимися инвалидами I группы, получающих медицинскую помощь по профилям "онкология", "детская онкология" и (или) "гематология", - 0,60;";</w:t>
      </w:r>
    </w:p>
    <w:p w:rsidR="009A677D" w:rsidRDefault="009A677D">
      <w:pPr>
        <w:pStyle w:val="ConsPlusNormal"/>
        <w:spacing w:before="220"/>
        <w:ind w:firstLine="540"/>
        <w:jc w:val="both"/>
      </w:pPr>
      <w:r>
        <w:t xml:space="preserve">2) в </w:t>
      </w:r>
      <w:hyperlink r:id="rId11">
        <w:r>
          <w:rPr>
            <w:color w:val="0000FF"/>
          </w:rPr>
          <w:t>абзаце одиннадцатом</w:t>
        </w:r>
      </w:hyperlink>
      <w:r>
        <w:t xml:space="preserve"> цифру "0,15" заменить цифрой "0,18";</w:t>
      </w:r>
    </w:p>
    <w:p w:rsidR="009A677D" w:rsidRDefault="009A677D">
      <w:pPr>
        <w:pStyle w:val="ConsPlusNormal"/>
        <w:spacing w:before="220"/>
        <w:ind w:firstLine="540"/>
        <w:jc w:val="both"/>
      </w:pPr>
      <w:r>
        <w:t xml:space="preserve">3) </w:t>
      </w:r>
      <w:hyperlink r:id="rId12">
        <w:r>
          <w:rPr>
            <w:color w:val="0000FF"/>
          </w:rPr>
          <w:t>абзац двенадцатый</w:t>
        </w:r>
      </w:hyperlink>
      <w:r>
        <w:t xml:space="preserve"> изложить в следующей редакции:</w:t>
      </w:r>
    </w:p>
    <w:p w:rsidR="009A677D" w:rsidRDefault="009A677D">
      <w:pPr>
        <w:pStyle w:val="ConsPlusNormal"/>
        <w:spacing w:before="220"/>
        <w:ind w:firstLine="540"/>
        <w:jc w:val="both"/>
      </w:pPr>
      <w:r>
        <w:t>"проведение сопроводительной лекарственной терапии при злокачественных новообразованиях у взрослых в соответствии с клиническими рекомендациями: в стационарных условиях: уровень 1 - 0,14; уровень 2 - 0,34; уровень 3 - 1,28; в условиях дневного стационара: уровень 1 - 0,26; уровень 2 - 1,07; уровень 3 - 2,3;".</w:t>
      </w:r>
    </w:p>
    <w:p w:rsidR="009A677D" w:rsidRDefault="009A677D">
      <w:pPr>
        <w:pStyle w:val="ConsPlusNormal"/>
        <w:spacing w:before="220"/>
        <w:ind w:firstLine="540"/>
        <w:jc w:val="both"/>
      </w:pPr>
      <w:r>
        <w:t xml:space="preserve">2. </w:t>
      </w:r>
      <w:hyperlink r:id="rId13">
        <w:r>
          <w:rPr>
            <w:color w:val="0000FF"/>
          </w:rPr>
          <w:t>Пункт 14</w:t>
        </w:r>
      </w:hyperlink>
      <w:r>
        <w:t xml:space="preserve"> приложения к Требованиям к структуре и содержанию тарифного соглашения, утвержденным приказом Министерства здравоохранения Российской Федерации от 10 февраля 2023 г. N 44н, изложить в следующей редакции:</w:t>
      </w:r>
    </w:p>
    <w:p w:rsidR="009A677D" w:rsidRDefault="009A677D">
      <w:pPr>
        <w:pStyle w:val="ConsPlusNormal"/>
        <w:spacing w:before="220"/>
        <w:ind w:firstLine="540"/>
        <w:jc w:val="both"/>
      </w:pPr>
      <w:r>
        <w:t>"14. Доля взрослых пациентов с установленным диагнозом преддиабет, в отношении которых установлено диспансерное наблюдение за период, от общего числа взрослых пациентов с установленным диагнозом преддиабет.".</w:t>
      </w:r>
    </w:p>
    <w:p w:rsidR="009A677D" w:rsidRDefault="009A677D">
      <w:pPr>
        <w:pStyle w:val="ConsPlusNormal"/>
        <w:jc w:val="both"/>
      </w:pPr>
    </w:p>
    <w:p w:rsidR="009A677D" w:rsidRDefault="009A677D">
      <w:pPr>
        <w:pStyle w:val="ConsPlusNormal"/>
        <w:jc w:val="both"/>
      </w:pPr>
    </w:p>
    <w:p w:rsidR="009A677D" w:rsidRDefault="009A677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653B5" w:rsidRDefault="00A653B5">
      <w:bookmarkStart w:id="1" w:name="_GoBack"/>
      <w:bookmarkEnd w:id="1"/>
    </w:p>
    <w:sectPr w:rsidR="00A653B5" w:rsidSect="00D1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77D"/>
    <w:rsid w:val="009A677D"/>
    <w:rsid w:val="00A6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5A4D3-26FC-4BF2-94B5-90FFAF15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6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6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67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657&amp;dst=100167" TargetMode="External"/><Relationship Id="rId13" Type="http://schemas.openxmlformats.org/officeDocument/2006/relationships/hyperlink" Target="https://login.consultant.ru/link/?req=doc&amp;base=LAW&amp;n=509657&amp;dst=10015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9657&amp;dst=100013" TargetMode="External"/><Relationship Id="rId12" Type="http://schemas.openxmlformats.org/officeDocument/2006/relationships/hyperlink" Target="https://login.consultant.ru/link/?req=doc&amp;base=LAW&amp;n=509657&amp;dst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3229&amp;dst=156" TargetMode="External"/><Relationship Id="rId11" Type="http://schemas.openxmlformats.org/officeDocument/2006/relationships/hyperlink" Target="https://login.consultant.ru/link/?req=doc&amp;base=LAW&amp;n=509657&amp;dst=100179" TargetMode="External"/><Relationship Id="rId5" Type="http://schemas.openxmlformats.org/officeDocument/2006/relationships/hyperlink" Target="https://login.consultant.ru/link/?req=doc&amp;base=LAW&amp;n=507536&amp;dst=42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9657&amp;dst=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09657&amp;dst=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1</cp:revision>
  <dcterms:created xsi:type="dcterms:W3CDTF">2026-06-30T12:07:00Z</dcterms:created>
  <dcterms:modified xsi:type="dcterms:W3CDTF">2026-06-30T12:08:00Z</dcterms:modified>
</cp:coreProperties>
</file>